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3173"/>
        <w:gridCol w:w="1214"/>
        <w:gridCol w:w="2671"/>
        <w:gridCol w:w="382"/>
      </w:tblGrid>
      <w:tr w:rsidR="008A22A3" w:rsidRPr="00242895" w14:paraId="2F43A3BD" w14:textId="77777777" w:rsidTr="008A22A3">
        <w:trPr>
          <w:trHeight w:val="616"/>
        </w:trPr>
        <w:tc>
          <w:tcPr>
            <w:tcW w:w="7143" w:type="dxa"/>
            <w:shd w:val="clear" w:color="auto" w:fill="BFBFBF"/>
          </w:tcPr>
          <w:p w14:paraId="5C3BA0D4" w14:textId="0C7F20A2" w:rsidR="00DE5AFF" w:rsidRPr="00D248E1" w:rsidRDefault="00DE5AFF" w:rsidP="00F344FA">
            <w:pPr>
              <w:rPr>
                <w:rFonts w:eastAsia="Calibri" w:cs="Arial"/>
              </w:rPr>
            </w:pPr>
            <w:r w:rsidRPr="000C6A0A">
              <w:rPr>
                <w:rFonts w:eastAsia="Calibri" w:cs="Arial"/>
                <w:b/>
              </w:rPr>
              <w:t>Thema</w:t>
            </w:r>
            <w:r w:rsidRPr="000C6A0A">
              <w:rPr>
                <w:rFonts w:eastAsia="Calibri" w:cs="Arial"/>
              </w:rPr>
              <w:t xml:space="preserve">: </w:t>
            </w:r>
            <w:r w:rsidR="006400BC">
              <w:rPr>
                <w:rFonts w:eastAsia="Calibri" w:cs="Arial"/>
              </w:rPr>
              <w:t xml:space="preserve"> Einführung der Multiplikation</w:t>
            </w:r>
          </w:p>
        </w:tc>
        <w:tc>
          <w:tcPr>
            <w:tcW w:w="4387" w:type="dxa"/>
            <w:gridSpan w:val="2"/>
            <w:shd w:val="clear" w:color="auto" w:fill="BFBFBF"/>
          </w:tcPr>
          <w:p w14:paraId="7695CDFD" w14:textId="77690AA3" w:rsidR="00DE5AFF" w:rsidRPr="00BC0BBD" w:rsidRDefault="00DE5AFF" w:rsidP="007F2FAC">
            <w:pPr>
              <w:spacing w:after="0" w:line="240" w:lineRule="auto"/>
              <w:rPr>
                <w:rFonts w:eastAsia="Calibri" w:cs="Arial"/>
              </w:rPr>
            </w:pPr>
            <w:r w:rsidRPr="00D248E1">
              <w:rPr>
                <w:rFonts w:eastAsia="Calibri" w:cs="Arial"/>
                <w:b/>
              </w:rPr>
              <w:t>Zeitumfang</w:t>
            </w:r>
            <w:r w:rsidRPr="00D248E1">
              <w:rPr>
                <w:rFonts w:eastAsia="Calibri" w:cs="Arial"/>
              </w:rPr>
              <w:t xml:space="preserve">: </w:t>
            </w:r>
            <w:r w:rsidRPr="00BC0BBD">
              <w:rPr>
                <w:rFonts w:eastAsia="Calibri" w:cs="Arial"/>
                <w:sz w:val="20"/>
                <w:szCs w:val="20"/>
              </w:rPr>
              <w:t xml:space="preserve"> </w:t>
            </w:r>
            <w:r w:rsidR="007F2FAC" w:rsidRPr="006400BC">
              <w:rPr>
                <w:rFonts w:eastAsia="Calibri" w:cs="Arial"/>
              </w:rPr>
              <w:t>2 Wochen</w:t>
            </w:r>
          </w:p>
        </w:tc>
        <w:tc>
          <w:tcPr>
            <w:tcW w:w="3053" w:type="dxa"/>
            <w:gridSpan w:val="2"/>
            <w:shd w:val="clear" w:color="auto" w:fill="BFBFBF"/>
          </w:tcPr>
          <w:p w14:paraId="6C0C4F1B" w14:textId="0264FD88" w:rsidR="00DE5AFF" w:rsidRPr="00BC0BBD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  <w:r w:rsidRPr="00BC0BBD">
              <w:rPr>
                <w:rFonts w:eastAsia="Calibri" w:cs="Arial"/>
                <w:b/>
              </w:rPr>
              <w:t xml:space="preserve">Klasse/Jahrgang: </w:t>
            </w:r>
            <w:r w:rsidR="007F2FAC" w:rsidRPr="006400BC">
              <w:rPr>
                <w:rFonts w:eastAsia="Calibri" w:cs="Arial"/>
              </w:rPr>
              <w:t>2</w:t>
            </w:r>
          </w:p>
        </w:tc>
      </w:tr>
      <w:tr w:rsidR="008A22A3" w:rsidRPr="00242895" w14:paraId="0B9DB436" w14:textId="77777777" w:rsidTr="008A22A3">
        <w:trPr>
          <w:trHeight w:val="911"/>
        </w:trPr>
        <w:tc>
          <w:tcPr>
            <w:tcW w:w="7143" w:type="dxa"/>
            <w:shd w:val="clear" w:color="auto" w:fill="D9D9D9"/>
          </w:tcPr>
          <w:p w14:paraId="50ED56E9" w14:textId="4DC6D1CF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  <w:r w:rsidRPr="00242895">
              <w:rPr>
                <w:rFonts w:eastAsia="Calibri" w:cs="Arial"/>
                <w:b/>
              </w:rPr>
              <w:t xml:space="preserve">Bereich: </w:t>
            </w:r>
            <w:r w:rsidR="00995C51" w:rsidRPr="006400BC">
              <w:rPr>
                <w:rFonts w:eastAsia="Calibri" w:cs="Arial"/>
              </w:rPr>
              <w:t>Zahlen und Operationen</w:t>
            </w:r>
            <w:r w:rsidR="007F2FAC" w:rsidRPr="006400BC">
              <w:rPr>
                <w:rFonts w:eastAsia="Calibri" w:cs="Arial"/>
              </w:rPr>
              <w:t>, Größen und Messen</w:t>
            </w:r>
            <w:r w:rsidR="007F2FAC">
              <w:rPr>
                <w:rFonts w:eastAsia="Calibri" w:cs="Arial"/>
                <w:b/>
              </w:rPr>
              <w:t xml:space="preserve"> </w:t>
            </w:r>
          </w:p>
          <w:p w14:paraId="3C2C0CE6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</w:p>
          <w:p w14:paraId="00F7AEBF" w14:textId="61BE10A4" w:rsidR="00DE5AFF" w:rsidRPr="00242895" w:rsidRDefault="006400BC" w:rsidP="00F344FA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 xml:space="preserve">Schwerpunkt: </w:t>
            </w:r>
            <w:r w:rsidR="00995C51">
              <w:rPr>
                <w:rFonts w:eastAsia="Calibri" w:cs="Arial"/>
              </w:rPr>
              <w:t>Opera</w:t>
            </w:r>
            <w:r>
              <w:rPr>
                <w:rFonts w:eastAsia="Calibri" w:cs="Arial"/>
              </w:rPr>
              <w:t>tionsverständnis, schnelles Kopfrechnen, Zahlenrechnen, flexibles Rechnen, Sachsituationen</w:t>
            </w:r>
          </w:p>
        </w:tc>
        <w:tc>
          <w:tcPr>
            <w:tcW w:w="7440" w:type="dxa"/>
            <w:gridSpan w:val="4"/>
            <w:shd w:val="clear" w:color="auto" w:fill="D9D9D9"/>
          </w:tcPr>
          <w:p w14:paraId="6F2FA302" w14:textId="247F2840" w:rsidR="00BC0FF1" w:rsidRDefault="00BC0FF1" w:rsidP="00F344FA">
            <w:p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Sprachbildung</w:t>
            </w:r>
            <w:r w:rsidR="00AC0C71">
              <w:rPr>
                <w:rFonts w:eastAsia="Calibri" w:cs="Arial"/>
              </w:rPr>
              <w:t>:</w:t>
            </w:r>
          </w:p>
          <w:p w14:paraId="1D29C09C" w14:textId="2FA8027C" w:rsidR="007F2FAC" w:rsidRDefault="007F2FAC" w:rsidP="00F344FA">
            <w:pPr>
              <w:spacing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Wortspeicher: Multiplikation, multiplizieren, erster Faktor, zweiter Faktor, Produkt</w:t>
            </w:r>
          </w:p>
          <w:p w14:paraId="38F78B09" w14:textId="5D366722" w:rsidR="00AC0C71" w:rsidRPr="00242895" w:rsidRDefault="00AC0C71" w:rsidP="00F344FA">
            <w:pPr>
              <w:spacing w:after="0"/>
              <w:rPr>
                <w:rFonts w:eastAsia="Calibri" w:cs="Arial"/>
              </w:rPr>
            </w:pPr>
          </w:p>
        </w:tc>
      </w:tr>
      <w:tr w:rsidR="008A22A3" w:rsidRPr="00242895" w14:paraId="24E9A519" w14:textId="77777777" w:rsidTr="008A22A3">
        <w:tc>
          <w:tcPr>
            <w:tcW w:w="7143" w:type="dxa"/>
            <w:shd w:val="clear" w:color="auto" w:fill="D9D9D9"/>
          </w:tcPr>
          <w:p w14:paraId="3C1735B0" w14:textId="77777777" w:rsidR="00284660" w:rsidRPr="00242895" w:rsidRDefault="00284660" w:rsidP="00F344FA">
            <w:pPr>
              <w:spacing w:after="0" w:line="240" w:lineRule="auto"/>
              <w:rPr>
                <w:rFonts w:eastAsia="Calibri" w:cs="Arial"/>
              </w:rPr>
            </w:pPr>
            <w:r w:rsidRPr="00242895">
              <w:rPr>
                <w:rFonts w:eastAsia="Calibri" w:cs="Arial"/>
                <w:b/>
              </w:rPr>
              <w:t xml:space="preserve">Kompetenzen: </w:t>
            </w:r>
            <w:r w:rsidRPr="00242895">
              <w:rPr>
                <w:rFonts w:eastAsia="Calibri" w:cs="Arial"/>
              </w:rPr>
              <w:t xml:space="preserve">Die Schülerinnen und Schüler </w:t>
            </w:r>
          </w:p>
          <w:p w14:paraId="68B045B3" w14:textId="6B943EFE" w:rsidR="00284660" w:rsidRPr="00A8654F" w:rsidRDefault="00284660" w:rsidP="00284660">
            <w:pPr>
              <w:rPr>
                <w:rFonts w:eastAsia="Calibri" w:cs="Arial"/>
                <w:b/>
                <w:bCs/>
                <w:lang w:eastAsia="de-DE"/>
              </w:rPr>
            </w:pPr>
            <w:r w:rsidRPr="00A8654F">
              <w:rPr>
                <w:rFonts w:eastAsia="Calibri" w:cs="Arial"/>
                <w:b/>
                <w:bCs/>
                <w:lang w:eastAsia="de-DE"/>
              </w:rPr>
              <w:t>Inhaltsb</w:t>
            </w:r>
            <w:r w:rsidR="006400BC">
              <w:rPr>
                <w:rFonts w:eastAsia="Calibri" w:cs="Arial"/>
                <w:b/>
                <w:bCs/>
                <w:lang w:eastAsia="de-DE"/>
              </w:rPr>
              <w:t>ezogene</w:t>
            </w:r>
          </w:p>
          <w:p w14:paraId="566879B8" w14:textId="3E9ADFC5" w:rsidR="00284660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verschiedene Sachsitu</w:t>
            </w:r>
            <w:r w:rsidR="00AC0954">
              <w:rPr>
                <w:rFonts w:eastAsia="Calibri" w:cs="Arial"/>
                <w:lang w:eastAsia="de-DE"/>
              </w:rPr>
              <w:t>a</w:t>
            </w:r>
            <w:r>
              <w:rPr>
                <w:rFonts w:eastAsia="Calibri" w:cs="Arial"/>
                <w:lang w:eastAsia="de-DE"/>
              </w:rPr>
              <w:t>tionen betrachten, Malsituationen nachs</w:t>
            </w:r>
            <w:r w:rsidR="00AC0954">
              <w:rPr>
                <w:rFonts w:eastAsia="Calibri" w:cs="Arial"/>
                <w:lang w:eastAsia="de-DE"/>
              </w:rPr>
              <w:t>p</w:t>
            </w:r>
            <w:r>
              <w:rPr>
                <w:rFonts w:eastAsia="Calibri" w:cs="Arial"/>
                <w:lang w:eastAsia="de-DE"/>
              </w:rPr>
              <w:t>ielen und darin Malaufgaben entdecken</w:t>
            </w:r>
          </w:p>
          <w:p w14:paraId="56874F99" w14:textId="21537E81" w:rsidR="00AC0954" w:rsidRDefault="00AC0954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zu vorgegebenen Gleichungen Rechengeschichten formulieren oder Bildsachaufgaben zeichnen</w:t>
            </w:r>
          </w:p>
          <w:p w14:paraId="2D8A906F" w14:textId="77777777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Aufgaben mit Darstellungen verknüpfen</w:t>
            </w:r>
          </w:p>
          <w:p w14:paraId="4FDA36ED" w14:textId="77777777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 xml:space="preserve">verschiedene Grundvorstellungen der Multiplikationen thematisieren (zeitlich-sukzessiv: Ich gehe </w:t>
            </w:r>
            <w:proofErr w:type="gramStart"/>
            <w:r>
              <w:rPr>
                <w:rFonts w:eastAsia="Calibri" w:cs="Arial"/>
                <w:lang w:eastAsia="de-DE"/>
              </w:rPr>
              <w:t>3 mal</w:t>
            </w:r>
            <w:proofErr w:type="gramEnd"/>
            <w:r>
              <w:rPr>
                <w:rFonts w:eastAsia="Calibri" w:cs="Arial"/>
                <w:lang w:eastAsia="de-DE"/>
              </w:rPr>
              <w:t xml:space="preserve"> und hole jeweils 4 Bälle. räumlich-simultan: unterschiedliche Verpackungen betrachten)</w:t>
            </w:r>
          </w:p>
          <w:p w14:paraId="07426E06" w14:textId="77777777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Multiplikation in der Umwelt betrachten / Mal-Aufgaben in der Umwelt finden</w:t>
            </w:r>
          </w:p>
          <w:p w14:paraId="74FD38D8" w14:textId="1A7D127D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Multiplikation in der flächigen Darstellung am Punktebild betrachten</w:t>
            </w:r>
          </w:p>
          <w:p w14:paraId="6C1EF256" w14:textId="77777777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Multiplikation in der gruppierten Darstellung als verkürzte Addition thematisieren</w:t>
            </w:r>
          </w:p>
          <w:p w14:paraId="165F5469" w14:textId="77777777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Multiplikation in der linearen Darstellung am Zahlenstrahlt thematisieren</w:t>
            </w:r>
          </w:p>
          <w:p w14:paraId="3E9B29CB" w14:textId="20C84DCC" w:rsidR="00AC0954" w:rsidRDefault="00AC0954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Wechseln zwischen verschiedenen Darstellungsformen von Operationen (mit Material, bildlich, symbolisch, sprachlich)</w:t>
            </w:r>
          </w:p>
          <w:p w14:paraId="56C69298" w14:textId="3F5D6001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Rechengeschichten zur Multiplikation zuordnen und eigene erfinden</w:t>
            </w:r>
          </w:p>
          <w:p w14:paraId="399A89B0" w14:textId="77777777" w:rsidR="00631A6F" w:rsidRDefault="00AC0954" w:rsidP="00631A6F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nutzen und beschreiben Rechengesetze an Beispielen (Kommutativgesetz)</w:t>
            </w:r>
          </w:p>
          <w:p w14:paraId="7029353F" w14:textId="1CE934C7" w:rsidR="00AC0954" w:rsidRPr="00631A6F" w:rsidRDefault="00AC0954" w:rsidP="00631A6F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 w:rsidRPr="00631A6F">
              <w:rPr>
                <w:rFonts w:eastAsia="Calibri" w:cs="Arial"/>
                <w:lang w:eastAsia="de-DE"/>
              </w:rPr>
              <w:t>nutzen und erklären die Zusammenhänge der Operationen untereinander (Addition und Multiplikation)</w:t>
            </w:r>
          </w:p>
          <w:p w14:paraId="39778272" w14:textId="0DD25FDD" w:rsidR="007F2FAC" w:rsidRDefault="007F2FAC" w:rsidP="00284660">
            <w:pPr>
              <w:pStyle w:val="Listenabsatz"/>
              <w:numPr>
                <w:ilvl w:val="0"/>
                <w:numId w:val="7"/>
              </w:numPr>
              <w:ind w:left="414" w:hanging="357"/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lastRenderedPageBreak/>
              <w:t>Mathesprache bewusst machen (Handlung sprachlich begleiten)</w:t>
            </w:r>
          </w:p>
        </w:tc>
        <w:tc>
          <w:tcPr>
            <w:tcW w:w="7440" w:type="dxa"/>
            <w:gridSpan w:val="4"/>
            <w:shd w:val="clear" w:color="auto" w:fill="D9D9D9"/>
          </w:tcPr>
          <w:p w14:paraId="2035B10F" w14:textId="77777777" w:rsidR="00A8654F" w:rsidRDefault="00A8654F" w:rsidP="00A8654F">
            <w:pPr>
              <w:pStyle w:val="Listenabsatz"/>
              <w:numPr>
                <w:ilvl w:val="0"/>
                <w:numId w:val="0"/>
              </w:numPr>
              <w:rPr>
                <w:rFonts w:eastAsia="Calibri" w:cs="Arial"/>
                <w:b/>
                <w:bCs/>
                <w:lang w:eastAsia="de-DE"/>
              </w:rPr>
            </w:pPr>
          </w:p>
          <w:p w14:paraId="549DE024" w14:textId="33BACC20" w:rsidR="00C858A6" w:rsidRPr="00A8654F" w:rsidRDefault="00E00684" w:rsidP="00A8654F">
            <w:pPr>
              <w:pStyle w:val="Listenabsatz"/>
              <w:numPr>
                <w:ilvl w:val="0"/>
                <w:numId w:val="0"/>
              </w:numPr>
              <w:rPr>
                <w:rFonts w:eastAsia="Calibri" w:cs="Arial"/>
                <w:b/>
                <w:bCs/>
                <w:lang w:eastAsia="de-DE"/>
              </w:rPr>
            </w:pPr>
            <w:r w:rsidRPr="00A8654F">
              <w:rPr>
                <w:rFonts w:eastAsia="Calibri" w:cs="Arial"/>
                <w:b/>
                <w:bCs/>
                <w:lang w:eastAsia="de-DE"/>
              </w:rPr>
              <w:t>Prozessb</w:t>
            </w:r>
            <w:r w:rsidR="00A8654F" w:rsidRPr="00A8654F">
              <w:rPr>
                <w:rFonts w:eastAsia="Calibri" w:cs="Arial"/>
                <w:b/>
                <w:bCs/>
                <w:lang w:eastAsia="de-DE"/>
              </w:rPr>
              <w:t>ezogene</w:t>
            </w:r>
          </w:p>
          <w:p w14:paraId="22B069F9" w14:textId="77777777" w:rsidR="0091029B" w:rsidRPr="008F6F57" w:rsidRDefault="0091029B" w:rsidP="0091029B">
            <w:pPr>
              <w:pStyle w:val="Prozessbezogeneberschriften"/>
            </w:pPr>
            <w:r w:rsidRPr="008F6F57">
              <w:t>Problemlösen</w:t>
            </w:r>
          </w:p>
          <w:p w14:paraId="64DE40AF" w14:textId="399BB612" w:rsidR="0091029B" w:rsidRPr="006400BC" w:rsidRDefault="0091029B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bearbeiten Aufgabenstellungen eigenständig und im Austausch mit anderen</w:t>
            </w:r>
          </w:p>
          <w:p w14:paraId="4EFD42DE" w14:textId="70F818C0" w:rsidR="0091029B" w:rsidRDefault="0091029B" w:rsidP="0091029B">
            <w:pPr>
              <w:rPr>
                <w:rFonts w:cs="Arial"/>
                <w:sz w:val="24"/>
              </w:rPr>
            </w:pPr>
            <w:r w:rsidRPr="008F6F57">
              <w:rPr>
                <w:rFonts w:cs="Arial"/>
                <w:sz w:val="24"/>
              </w:rPr>
              <w:t>Modellieren</w:t>
            </w:r>
          </w:p>
          <w:p w14:paraId="78DA6E24" w14:textId="6E5333ED" w:rsidR="00AC0954" w:rsidRDefault="00AC0954" w:rsidP="00AC0954">
            <w:pPr>
              <w:pStyle w:val="Listenabsatz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artikulieren im Rahmen von realen oder simulierten Sachsituationen eigene Fragestellungen (u.a. in Form von Rechengeschichten, Gleichungen, Tabellen oder Zeichnungen)</w:t>
            </w:r>
          </w:p>
          <w:p w14:paraId="08FC0F0D" w14:textId="06FD5698" w:rsidR="00AC0954" w:rsidRDefault="00AC0954" w:rsidP="00AC0954">
            <w:pPr>
              <w:pStyle w:val="Listenabsatz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übersetzen Aufgabenstellungen aus realen oder simulierten Sachsituationen in ein mathematisches Modell</w:t>
            </w:r>
          </w:p>
          <w:p w14:paraId="3FEFAB35" w14:textId="68544C91" w:rsidR="00AC0954" w:rsidRPr="00AC0954" w:rsidRDefault="00631A6F" w:rsidP="00AC0954">
            <w:pPr>
              <w:pStyle w:val="Listenabsatz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nut</w:t>
            </w:r>
            <w:r w:rsidR="00AC0954">
              <w:rPr>
                <w:rFonts w:cs="Arial"/>
                <w:sz w:val="24"/>
              </w:rPr>
              <w:t>z</w:t>
            </w:r>
            <w:r>
              <w:rPr>
                <w:rFonts w:cs="Arial"/>
                <w:sz w:val="24"/>
              </w:rPr>
              <w:t>e</w:t>
            </w:r>
            <w:r w:rsidR="00AC0954">
              <w:rPr>
                <w:rFonts w:cs="Arial"/>
                <w:sz w:val="24"/>
              </w:rPr>
              <w:t>n geeignete Darstellungen (u.a</w:t>
            </w:r>
            <w:r>
              <w:rPr>
                <w:rFonts w:cs="Arial"/>
                <w:sz w:val="24"/>
              </w:rPr>
              <w:t>. Term, Tabelle, Skizze) auch u</w:t>
            </w:r>
            <w:r w:rsidR="00AC0954">
              <w:rPr>
                <w:rFonts w:cs="Arial"/>
                <w:sz w:val="24"/>
              </w:rPr>
              <w:t>nter Verwendung digitaler Mathematikwerkzeuge</w:t>
            </w:r>
          </w:p>
          <w:p w14:paraId="0EB692CB" w14:textId="77777777" w:rsidR="0091029B" w:rsidRPr="008F6F57" w:rsidRDefault="0091029B" w:rsidP="0091029B">
            <w:pPr>
              <w:rPr>
                <w:rFonts w:cs="Arial"/>
                <w:sz w:val="24"/>
              </w:rPr>
            </w:pPr>
            <w:r w:rsidRPr="008F6F57">
              <w:rPr>
                <w:rFonts w:cs="Arial"/>
                <w:sz w:val="24"/>
              </w:rPr>
              <w:t>Kommunizieren</w:t>
            </w:r>
          </w:p>
          <w:p w14:paraId="0D2A379D" w14:textId="6B77CA81" w:rsidR="0091029B" w:rsidRPr="006400BC" w:rsidRDefault="0091029B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erläutern eigene Vorgehe</w:t>
            </w:r>
            <w:r w:rsidR="00631A6F" w:rsidRPr="006400BC">
              <w:rPr>
                <w:sz w:val="22"/>
                <w:szCs w:val="22"/>
              </w:rPr>
              <w:t>nsweisen und Ideen verständlich</w:t>
            </w:r>
          </w:p>
          <w:p w14:paraId="6DA0A348" w14:textId="21B2EFC5" w:rsidR="00631A6F" w:rsidRPr="006400BC" w:rsidRDefault="00631A6F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beschreiben Beziehungen und Gesetzmäßigkeiten anhand von Beispielen</w:t>
            </w:r>
          </w:p>
          <w:p w14:paraId="68A521EB" w14:textId="1E81319B" w:rsidR="00631A6F" w:rsidRPr="006400BC" w:rsidRDefault="00631A6F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präsentieren Lösungen, Ideen und Ergebnisse mit Hilfe geeigneter Darstellungsformen und (digitaler) Medien</w:t>
            </w:r>
          </w:p>
          <w:p w14:paraId="5D58DB9A" w14:textId="6E025CFC" w:rsidR="00631A6F" w:rsidRPr="006400BC" w:rsidRDefault="00631A6F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lastRenderedPageBreak/>
              <w:t>verwenden bei der Darstellung mathematische Sachverhalte, geeignete Begriffe der Unterrichtssprache und der Fachsprache, mathematische Zeichen</w:t>
            </w:r>
          </w:p>
          <w:p w14:paraId="6BB62C4D" w14:textId="204F5AA6" w:rsidR="00631A6F" w:rsidRPr="006400BC" w:rsidRDefault="00631A6F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 xml:space="preserve">stellen Lösungswege, Ideen und Ergebnisse für andere nachvollziehbar dar </w:t>
            </w:r>
          </w:p>
          <w:p w14:paraId="1F5566FA" w14:textId="248C1611" w:rsidR="00631A6F" w:rsidRPr="008F6F57" w:rsidRDefault="00631A6F" w:rsidP="00631A6F">
            <w:pPr>
              <w:pStyle w:val="PunktTabelle"/>
              <w:numPr>
                <w:ilvl w:val="0"/>
                <w:numId w:val="0"/>
              </w:numPr>
            </w:pPr>
          </w:p>
          <w:p w14:paraId="250D2152" w14:textId="77777777" w:rsidR="00023A74" w:rsidRDefault="0091029B" w:rsidP="0091029B">
            <w:pPr>
              <w:rPr>
                <w:rFonts w:cs="Arial"/>
                <w:sz w:val="24"/>
              </w:rPr>
            </w:pPr>
            <w:r w:rsidRPr="008F6F57">
              <w:rPr>
                <w:rFonts w:cs="Arial"/>
                <w:sz w:val="24"/>
              </w:rPr>
              <w:t>Argumentieren</w:t>
            </w:r>
          </w:p>
          <w:p w14:paraId="6A976C14" w14:textId="2D375A93" w:rsidR="0091029B" w:rsidRPr="008F6F57" w:rsidRDefault="0091029B" w:rsidP="0091029B">
            <w:pPr>
              <w:rPr>
                <w:rFonts w:cs="Arial"/>
                <w:sz w:val="24"/>
              </w:rPr>
            </w:pPr>
            <w:r w:rsidRPr="008F6F57">
              <w:rPr>
                <w:rFonts w:cs="Arial"/>
                <w:sz w:val="24"/>
              </w:rPr>
              <w:t xml:space="preserve"> Darstellen</w:t>
            </w:r>
          </w:p>
          <w:p w14:paraId="4E1A28CF" w14:textId="4266D5C0" w:rsidR="0091029B" w:rsidRPr="006400BC" w:rsidRDefault="0091029B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setzen erarbeitete m</w:t>
            </w:r>
            <w:r w:rsidR="00631A6F" w:rsidRPr="006400BC">
              <w:rPr>
                <w:sz w:val="22"/>
                <w:szCs w:val="22"/>
              </w:rPr>
              <w:t xml:space="preserve">athematische Zeichen, Tabellen </w:t>
            </w:r>
            <w:r w:rsidRPr="006400BC">
              <w:rPr>
                <w:sz w:val="22"/>
                <w:szCs w:val="22"/>
              </w:rPr>
              <w:t>sachgerecht ein</w:t>
            </w:r>
          </w:p>
          <w:p w14:paraId="5C9C7C77" w14:textId="1AEE60F8" w:rsidR="0091029B" w:rsidRPr="006400BC" w:rsidRDefault="0091029B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setzen die Strukturen von Darstellungen ein (u.a. Darstellung von</w:t>
            </w:r>
            <w:r w:rsidR="00D919FD" w:rsidRPr="006400BC">
              <w:rPr>
                <w:sz w:val="22"/>
                <w:szCs w:val="22"/>
              </w:rPr>
              <w:t xml:space="preserve"> Königsaufgaben)</w:t>
            </w:r>
          </w:p>
          <w:p w14:paraId="460ADB64" w14:textId="49CAFC75" w:rsidR="00D919FD" w:rsidRPr="006400BC" w:rsidRDefault="00D919FD" w:rsidP="0091029B">
            <w:pPr>
              <w:pStyle w:val="PunktTabell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400BC">
              <w:rPr>
                <w:sz w:val="22"/>
                <w:szCs w:val="22"/>
              </w:rPr>
              <w:t>erklären die Bedeutung von Darstellungen und setzen diese in der abgesprochenen Weise ein</w:t>
            </w:r>
          </w:p>
          <w:p w14:paraId="7BE69549" w14:textId="2FFC9294" w:rsidR="00C8277E" w:rsidRPr="00D919FD" w:rsidRDefault="0091029B" w:rsidP="0091029B">
            <w:pPr>
              <w:pStyle w:val="Listenabsatz"/>
              <w:numPr>
                <w:ilvl w:val="0"/>
                <w:numId w:val="7"/>
              </w:numPr>
              <w:rPr>
                <w:rFonts w:eastAsia="Calibri" w:cs="Arial"/>
                <w:lang w:eastAsia="de-DE"/>
              </w:rPr>
            </w:pPr>
            <w:r w:rsidRPr="008F6F57">
              <w:t>übertragen eine Darstellung in eine andere Darstellung einer anderen Darstellungsform</w:t>
            </w:r>
          </w:p>
          <w:p w14:paraId="61737202" w14:textId="393A4A66" w:rsidR="00D919FD" w:rsidRPr="00242895" w:rsidRDefault="00D919FD" w:rsidP="0091029B">
            <w:pPr>
              <w:pStyle w:val="Listenabsatz"/>
              <w:numPr>
                <w:ilvl w:val="0"/>
                <w:numId w:val="7"/>
              </w:numPr>
              <w:rPr>
                <w:rFonts w:eastAsia="Calibri" w:cs="Arial"/>
                <w:lang w:eastAsia="de-DE"/>
              </w:rPr>
            </w:pPr>
            <w:r>
              <w:rPr>
                <w:rFonts w:eastAsia="Calibri" w:cs="Arial"/>
                <w:lang w:eastAsia="de-DE"/>
              </w:rPr>
              <w:t>vergleichen und bewerten Darstellungen</w:t>
            </w:r>
          </w:p>
        </w:tc>
      </w:tr>
      <w:tr w:rsidR="008A22A3" w:rsidRPr="00242895" w14:paraId="4C2F8B83" w14:textId="77777777" w:rsidTr="008A22A3">
        <w:trPr>
          <w:gridAfter w:val="1"/>
          <w:wAfter w:w="382" w:type="dxa"/>
          <w:trHeight w:val="2926"/>
        </w:trPr>
        <w:tc>
          <w:tcPr>
            <w:tcW w:w="7143" w:type="dxa"/>
            <w:shd w:val="clear" w:color="auto" w:fill="FFFFFF"/>
          </w:tcPr>
          <w:p w14:paraId="326F78EA" w14:textId="77777777" w:rsidR="00DE5AFF" w:rsidRPr="00242895" w:rsidRDefault="00DE5AFF" w:rsidP="00F344FA">
            <w:pPr>
              <w:spacing w:line="240" w:lineRule="atLeast"/>
              <w:rPr>
                <w:rFonts w:eastAsia="Calibri" w:cs="Arial"/>
                <w:b/>
              </w:rPr>
            </w:pPr>
            <w:r w:rsidRPr="00242895">
              <w:rPr>
                <w:rFonts w:eastAsia="Calibri" w:cs="Arial"/>
                <w:b/>
              </w:rPr>
              <w:lastRenderedPageBreak/>
              <w:t xml:space="preserve">Didaktisch bzw. methodische Zugänge: </w:t>
            </w:r>
          </w:p>
          <w:p w14:paraId="0E9E1E58" w14:textId="77777777" w:rsidR="00110303" w:rsidRPr="006400BC" w:rsidRDefault="00D919FD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Rechnungen und Geschichten spielen, legen, zeichnen, schreiben (Darstellungsvernetzung)</w:t>
            </w:r>
          </w:p>
          <w:p w14:paraId="2FF26D26" w14:textId="77777777" w:rsidR="00D919FD" w:rsidRPr="006400BC" w:rsidRDefault="00D919FD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Drei-Bild-Geschichten erklären, nachspielen, drehen</w:t>
            </w:r>
          </w:p>
          <w:p w14:paraId="5C1861B4" w14:textId="77777777" w:rsidR="00D919FD" w:rsidRPr="006400BC" w:rsidRDefault="00200A58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Mit der Plus- und Malbrille unterwegs</w:t>
            </w:r>
          </w:p>
          <w:p w14:paraId="6610FF43" w14:textId="0ECBF805" w:rsidR="00200A58" w:rsidRPr="006400BC" w:rsidRDefault="00200A58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Aufgaben sammeln und sortieren</w:t>
            </w:r>
          </w:p>
          <w:p w14:paraId="50CC85BD" w14:textId="77777777" w:rsidR="00200A58" w:rsidRPr="006400BC" w:rsidRDefault="00200A58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Aufgabenfamilien</w:t>
            </w:r>
          </w:p>
          <w:p w14:paraId="68F3C8CC" w14:textId="77777777" w:rsidR="00200A58" w:rsidRPr="006400BC" w:rsidRDefault="00200A58" w:rsidP="00D919FD">
            <w:pPr>
              <w:numPr>
                <w:ilvl w:val="1"/>
                <w:numId w:val="4"/>
              </w:numPr>
              <w:ind w:left="447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Grundvorstellung mit 4-Phasen Modell aufbauen</w:t>
            </w:r>
          </w:p>
          <w:p w14:paraId="1F5DEC91" w14:textId="77777777" w:rsidR="00200A58" w:rsidRPr="006400BC" w:rsidRDefault="00200A58" w:rsidP="00200A58">
            <w:pPr>
              <w:pStyle w:val="Listenabsatz"/>
              <w:numPr>
                <w:ilvl w:val="0"/>
                <w:numId w:val="12"/>
              </w:numPr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Handeln mit Material</w:t>
            </w:r>
          </w:p>
          <w:p w14:paraId="7C7BB7CF" w14:textId="77777777" w:rsidR="00200A58" w:rsidRPr="006400BC" w:rsidRDefault="00200A58" w:rsidP="00200A58">
            <w:pPr>
              <w:pStyle w:val="Listenabsatz"/>
              <w:numPr>
                <w:ilvl w:val="0"/>
                <w:numId w:val="12"/>
              </w:numPr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Beschreibung der Handlung mit Material</w:t>
            </w:r>
          </w:p>
          <w:p w14:paraId="5C57670A" w14:textId="77777777" w:rsidR="00200A58" w:rsidRPr="006400BC" w:rsidRDefault="00200A58" w:rsidP="00200A58">
            <w:pPr>
              <w:pStyle w:val="Listenabsatz"/>
              <w:numPr>
                <w:ilvl w:val="0"/>
                <w:numId w:val="12"/>
              </w:numPr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Beschreibung der Handlung ohne Material</w:t>
            </w:r>
          </w:p>
          <w:p w14:paraId="797E71C3" w14:textId="0ACE388C" w:rsidR="00200A58" w:rsidRPr="00200A58" w:rsidRDefault="00200A58" w:rsidP="00200A58">
            <w:pPr>
              <w:pStyle w:val="Listenabsatz"/>
              <w:numPr>
                <w:ilvl w:val="0"/>
                <w:numId w:val="12"/>
              </w:numPr>
              <w:rPr>
                <w:rFonts w:eastAsia="Calibri" w:cs="Arial"/>
                <w:sz w:val="20"/>
                <w:szCs w:val="20"/>
              </w:rPr>
            </w:pPr>
            <w:r w:rsidRPr="006400BC">
              <w:rPr>
                <w:rFonts w:eastAsia="Calibri" w:cs="Arial"/>
              </w:rPr>
              <w:lastRenderedPageBreak/>
              <w:t>Arbeit auf symbolischer Ebene, übt, automatisiert</w:t>
            </w:r>
          </w:p>
        </w:tc>
        <w:tc>
          <w:tcPr>
            <w:tcW w:w="7058" w:type="dxa"/>
            <w:gridSpan w:val="3"/>
            <w:shd w:val="clear" w:color="auto" w:fill="FFFFFF"/>
          </w:tcPr>
          <w:p w14:paraId="02DF2DFF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  <w:r w:rsidRPr="00242895">
              <w:rPr>
                <w:rFonts w:eastAsia="Calibri" w:cs="Arial"/>
                <w:b/>
              </w:rPr>
              <w:lastRenderedPageBreak/>
              <w:t>Materialien/Medien:</w:t>
            </w:r>
          </w:p>
          <w:p w14:paraId="46F42F55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</w:p>
          <w:p w14:paraId="2C171671" w14:textId="77777777" w:rsidR="009C1DED" w:rsidRDefault="00200A58" w:rsidP="00200A58">
            <w:pPr>
              <w:pStyle w:val="Listenabsatz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Zählbares Alltagsmaterial (Kastanien, Bohnen, </w:t>
            </w:r>
            <w:proofErr w:type="gramStart"/>
            <w:r>
              <w:rPr>
                <w:rFonts w:eastAsia="Calibri" w:cs="Arial"/>
              </w:rPr>
              <w:t>Stifte,…</w:t>
            </w:r>
            <w:proofErr w:type="gramEnd"/>
            <w:r>
              <w:rPr>
                <w:rFonts w:eastAsia="Calibri" w:cs="Arial"/>
              </w:rPr>
              <w:t>)</w:t>
            </w:r>
          </w:p>
          <w:p w14:paraId="4748B781" w14:textId="42636F01" w:rsidR="00200A58" w:rsidRDefault="00200A58" w:rsidP="00200A58">
            <w:pPr>
              <w:pStyle w:val="Listenabsatz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Didaktisches Material (Hunderterfeld mit Abdeckwinkel, Wendeplättchen, Zahlenstrahl, Abakus, </w:t>
            </w:r>
            <w:proofErr w:type="gramStart"/>
            <w:r>
              <w:rPr>
                <w:rFonts w:eastAsia="Calibri" w:cs="Arial"/>
              </w:rPr>
              <w:t>Würfel,…</w:t>
            </w:r>
            <w:proofErr w:type="gramEnd"/>
            <w:r>
              <w:rPr>
                <w:rFonts w:eastAsia="Calibri" w:cs="Arial"/>
              </w:rPr>
              <w:t>)</w:t>
            </w:r>
          </w:p>
          <w:p w14:paraId="213AFCB3" w14:textId="77777777" w:rsidR="00200A58" w:rsidRDefault="00200A58" w:rsidP="00200A58">
            <w:pPr>
              <w:pStyle w:val="Listenabsatz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PIKAS: Interaktive Übung Malaufgaben erkennen, Interaktive Übung Fotokartei und Punktefeld (</w:t>
            </w:r>
            <w:proofErr w:type="spellStart"/>
            <w:r>
              <w:rPr>
                <w:rFonts w:eastAsia="Calibri" w:cs="Arial"/>
              </w:rPr>
              <w:t>IPad</w:t>
            </w:r>
            <w:proofErr w:type="spellEnd"/>
            <w:r>
              <w:rPr>
                <w:rFonts w:eastAsia="Calibri" w:cs="Arial"/>
              </w:rPr>
              <w:t xml:space="preserve"> und QR-Code), Mal-Trio, </w:t>
            </w:r>
            <w:proofErr w:type="spellStart"/>
            <w:r>
              <w:rPr>
                <w:rFonts w:eastAsia="Calibri" w:cs="Arial"/>
              </w:rPr>
              <w:t>Einmaleinsfotos</w:t>
            </w:r>
            <w:proofErr w:type="spellEnd"/>
            <w:r>
              <w:rPr>
                <w:rFonts w:eastAsia="Calibri" w:cs="Arial"/>
              </w:rPr>
              <w:t>, Malaufgabe des Tages</w:t>
            </w:r>
          </w:p>
          <w:p w14:paraId="578F847D" w14:textId="36FD449C" w:rsidR="00200A58" w:rsidRDefault="00507FF1" w:rsidP="00200A58">
            <w:pPr>
              <w:pStyle w:val="Listenabsatz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antonApp</w:t>
            </w:r>
            <w:proofErr w:type="spellEnd"/>
            <w:r>
              <w:rPr>
                <w:rFonts w:eastAsia="Calibri" w:cs="Arial"/>
              </w:rPr>
              <w:t xml:space="preserve">, </w:t>
            </w:r>
            <w:proofErr w:type="spellStart"/>
            <w:proofErr w:type="gramStart"/>
            <w:r>
              <w:rPr>
                <w:rFonts w:eastAsia="Calibri" w:cs="Arial"/>
              </w:rPr>
              <w:t>numberframesApp,Math</w:t>
            </w:r>
            <w:proofErr w:type="spellEnd"/>
            <w:proofErr w:type="gramEnd"/>
            <w:r>
              <w:rPr>
                <w:rFonts w:eastAsia="Calibri" w:cs="Arial"/>
              </w:rPr>
              <w:t>-E</w:t>
            </w:r>
          </w:p>
          <w:p w14:paraId="20C8A35B" w14:textId="0EC4EEA6" w:rsidR="00507FF1" w:rsidRPr="00200A58" w:rsidRDefault="00507FF1" w:rsidP="00200A58">
            <w:pPr>
              <w:pStyle w:val="Listenabsatz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Calibri" w:cs="Arial"/>
              </w:rPr>
            </w:pPr>
            <w:proofErr w:type="spellStart"/>
            <w:r>
              <w:rPr>
                <w:rFonts w:eastAsia="Calibri" w:cs="Arial"/>
              </w:rPr>
              <w:t>IPad</w:t>
            </w:r>
            <w:proofErr w:type="spellEnd"/>
            <w:r>
              <w:rPr>
                <w:rFonts w:eastAsia="Calibri" w:cs="Arial"/>
              </w:rPr>
              <w:t xml:space="preserve"> für Fotosafari </w:t>
            </w:r>
          </w:p>
        </w:tc>
      </w:tr>
      <w:tr w:rsidR="008A22A3" w:rsidRPr="00242895" w14:paraId="115CD3B9" w14:textId="77777777" w:rsidTr="006400BC">
        <w:trPr>
          <w:gridAfter w:val="1"/>
          <w:wAfter w:w="382" w:type="dxa"/>
          <w:trHeight w:val="1449"/>
        </w:trPr>
        <w:tc>
          <w:tcPr>
            <w:tcW w:w="7143" w:type="dxa"/>
          </w:tcPr>
          <w:p w14:paraId="5707F5EF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</w:rPr>
            </w:pPr>
            <w:r w:rsidRPr="00242895">
              <w:rPr>
                <w:rFonts w:eastAsia="Calibri" w:cs="Arial"/>
                <w:b/>
              </w:rPr>
              <w:t>Lernerfolgsüberprüfung/ Leistungsbewertung/Feedback</w:t>
            </w:r>
            <w:r w:rsidRPr="00242895">
              <w:rPr>
                <w:rFonts w:eastAsia="Calibri" w:cs="Arial"/>
              </w:rPr>
              <w:t>:</w:t>
            </w:r>
          </w:p>
          <w:p w14:paraId="380B9645" w14:textId="77777777" w:rsidR="00DE5AFF" w:rsidRPr="006400BC" w:rsidRDefault="00507FF1" w:rsidP="00DE5AFF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Mündliche und schriftliche Beiträge</w:t>
            </w:r>
          </w:p>
          <w:p w14:paraId="481203B2" w14:textId="77777777" w:rsidR="00507FF1" w:rsidRPr="006400BC" w:rsidRDefault="00507FF1" w:rsidP="00DE5AFF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Lerngespräche</w:t>
            </w:r>
          </w:p>
          <w:p w14:paraId="39118433" w14:textId="77777777" w:rsidR="00507FF1" w:rsidRPr="006400BC" w:rsidRDefault="00507FF1" w:rsidP="00DE5AFF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Teste-dich-selbst-Heft</w:t>
            </w:r>
          </w:p>
          <w:p w14:paraId="6772A764" w14:textId="0CC777D4" w:rsidR="00507FF1" w:rsidRPr="00242895" w:rsidRDefault="00507FF1" w:rsidP="00DE5AFF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libri" w:cs="Arial"/>
                <w:sz w:val="20"/>
                <w:szCs w:val="20"/>
              </w:rPr>
            </w:pPr>
            <w:r w:rsidRPr="006400BC">
              <w:rPr>
                <w:rFonts w:eastAsia="Calibri" w:cs="Arial"/>
              </w:rPr>
              <w:t>LZK</w:t>
            </w:r>
          </w:p>
        </w:tc>
        <w:tc>
          <w:tcPr>
            <w:tcW w:w="3173" w:type="dxa"/>
          </w:tcPr>
          <w:p w14:paraId="348C91CD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  <w:r w:rsidRPr="00242895">
              <w:rPr>
                <w:rFonts w:eastAsia="Calibri" w:cs="Arial"/>
                <w:b/>
              </w:rPr>
              <w:t xml:space="preserve">Kooperationen: </w:t>
            </w:r>
          </w:p>
          <w:p w14:paraId="0FC24396" w14:textId="7C54ED0F" w:rsidR="00DE5AFF" w:rsidRPr="006400BC" w:rsidRDefault="00BD753F" w:rsidP="00507FF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eastAsia="Calibri" w:cs="Arial"/>
              </w:rPr>
            </w:pPr>
            <w:r w:rsidRPr="006400BC">
              <w:rPr>
                <w:rFonts w:eastAsia="Calibri" w:cs="Arial"/>
              </w:rPr>
              <w:t>Sport</w:t>
            </w:r>
          </w:p>
        </w:tc>
        <w:tc>
          <w:tcPr>
            <w:tcW w:w="3885" w:type="dxa"/>
            <w:gridSpan w:val="2"/>
          </w:tcPr>
          <w:p w14:paraId="2AA78A5D" w14:textId="77777777" w:rsidR="00DE5AFF" w:rsidRPr="00242895" w:rsidRDefault="00DE5AFF" w:rsidP="00F344FA">
            <w:pPr>
              <w:spacing w:after="0" w:line="240" w:lineRule="auto"/>
              <w:rPr>
                <w:rFonts w:eastAsia="Calibri" w:cs="Arial"/>
                <w:b/>
              </w:rPr>
            </w:pPr>
            <w:r w:rsidRPr="00242895">
              <w:rPr>
                <w:rFonts w:eastAsia="Calibri" w:cs="Arial"/>
                <w:b/>
              </w:rPr>
              <w:t>Außerschulische Angebote:</w:t>
            </w:r>
          </w:p>
          <w:p w14:paraId="7873E673" w14:textId="1B6E6CB6" w:rsidR="00DE5AFF" w:rsidRPr="00242895" w:rsidRDefault="0053622A" w:rsidP="00DE5AFF">
            <w:pPr>
              <w:spacing w:after="0" w:line="240" w:lineRule="auto"/>
              <w:ind w:left="36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keine</w:t>
            </w:r>
          </w:p>
        </w:tc>
      </w:tr>
      <w:tr w:rsidR="008A22A3" w:rsidRPr="00242895" w14:paraId="1C0C818C" w14:textId="77777777" w:rsidTr="008A22A3">
        <w:trPr>
          <w:gridAfter w:val="1"/>
          <w:wAfter w:w="382" w:type="dxa"/>
          <w:trHeight w:val="1328"/>
        </w:trPr>
        <w:tc>
          <w:tcPr>
            <w:tcW w:w="7143" w:type="dxa"/>
          </w:tcPr>
          <w:p w14:paraId="3F4400FF" w14:textId="77777777" w:rsidR="002C051D" w:rsidRDefault="002C051D" w:rsidP="00F344FA">
            <w:pPr>
              <w:spacing w:after="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Medienkompetenzrah</w:t>
            </w:r>
            <w:r w:rsidR="00AC0C71">
              <w:rPr>
                <w:rFonts w:eastAsia="Calibri" w:cs="Arial"/>
                <w:b/>
              </w:rPr>
              <w:t>men</w:t>
            </w:r>
          </w:p>
          <w:p w14:paraId="30A93F2B" w14:textId="77777777" w:rsidR="00C6052F" w:rsidRDefault="00C6052F" w:rsidP="00F344FA">
            <w:pPr>
              <w:spacing w:after="0" w:line="240" w:lineRule="auto"/>
              <w:rPr>
                <w:rFonts w:eastAsia="Calibri" w:cs="Arial"/>
                <w:b/>
              </w:rPr>
            </w:pPr>
          </w:p>
          <w:p w14:paraId="5D8E6716" w14:textId="661D0F3D" w:rsidR="00331308" w:rsidRPr="00331308" w:rsidRDefault="00331308" w:rsidP="00507FF1">
            <w:pPr>
              <w:spacing w:after="0" w:line="240" w:lineRule="auto"/>
              <w:rPr>
                <w:rFonts w:eastAsia="Calibri" w:cs="Arial"/>
                <w:bCs/>
              </w:rPr>
            </w:pPr>
            <w:r w:rsidRPr="00331308">
              <w:rPr>
                <w:rFonts w:eastAsia="Calibri" w:cs="Arial"/>
                <w:bCs/>
              </w:rPr>
              <w:t>MKR 1.2</w:t>
            </w:r>
            <w:r>
              <w:rPr>
                <w:rFonts w:eastAsia="Calibri" w:cs="Arial"/>
                <w:bCs/>
              </w:rPr>
              <w:t xml:space="preserve">; </w:t>
            </w:r>
            <w:r w:rsidR="00507FF1">
              <w:rPr>
                <w:rFonts w:eastAsia="Calibri" w:cs="Arial"/>
                <w:bCs/>
              </w:rPr>
              <w:t>MKR 1.3; MKR 2.1; MKR 2.2</w:t>
            </w:r>
            <w:r w:rsidR="006400BC">
              <w:rPr>
                <w:rFonts w:eastAsia="Calibri" w:cs="Arial"/>
                <w:bCs/>
              </w:rPr>
              <w:t>;</w:t>
            </w:r>
            <w:r w:rsidR="00507FF1">
              <w:rPr>
                <w:rFonts w:eastAsia="Calibri" w:cs="Arial"/>
                <w:bCs/>
              </w:rPr>
              <w:t xml:space="preserve"> MKR 3.1; </w:t>
            </w:r>
            <w:r w:rsidR="00507FF1">
              <w:rPr>
                <w:rFonts w:eastAsia="Calibri" w:cs="Arial"/>
                <w:bCs/>
              </w:rPr>
              <w:t>MKR 4.1</w:t>
            </w:r>
            <w:r w:rsidR="00507FF1">
              <w:rPr>
                <w:rFonts w:eastAsia="Calibri" w:cs="Arial"/>
                <w:bCs/>
              </w:rPr>
              <w:t>MKR 6.2;</w:t>
            </w:r>
          </w:p>
        </w:tc>
        <w:tc>
          <w:tcPr>
            <w:tcW w:w="7058" w:type="dxa"/>
            <w:gridSpan w:val="3"/>
          </w:tcPr>
          <w:p w14:paraId="53570571" w14:textId="77777777" w:rsidR="0053622A" w:rsidRDefault="002C051D" w:rsidP="002C051D">
            <w:pPr>
              <w:spacing w:after="0" w:line="240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Bezug zur </w:t>
            </w:r>
            <w:r w:rsidRPr="002C051D">
              <w:rPr>
                <w:rFonts w:eastAsia="Calibri" w:cs="Arial"/>
                <w:b/>
              </w:rPr>
              <w:t>Rahmenvorgabe</w:t>
            </w:r>
            <w:r w:rsidR="0053622A">
              <w:rPr>
                <w:rFonts w:eastAsia="Calibri" w:cs="Arial"/>
                <w:b/>
              </w:rPr>
              <w:t xml:space="preserve"> </w:t>
            </w:r>
            <w:r w:rsidRPr="002C051D">
              <w:rPr>
                <w:rFonts w:eastAsia="Calibri" w:cs="Arial"/>
                <w:b/>
              </w:rPr>
              <w:t>Verbraucherbildung</w:t>
            </w:r>
          </w:p>
          <w:p w14:paraId="49CE7056" w14:textId="77777777" w:rsidR="00C6052F" w:rsidRDefault="00C6052F" w:rsidP="002C051D">
            <w:pPr>
              <w:spacing w:after="0" w:line="240" w:lineRule="auto"/>
              <w:rPr>
                <w:rFonts w:eastAsia="Calibri" w:cs="Arial"/>
                <w:b/>
              </w:rPr>
            </w:pPr>
          </w:p>
          <w:p w14:paraId="48D48559" w14:textId="4EF9B387" w:rsidR="00C6052F" w:rsidRPr="00C6052F" w:rsidRDefault="006400BC" w:rsidP="002C051D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VB A, Z1/Z5</w:t>
            </w:r>
            <w:bookmarkStart w:id="0" w:name="_GoBack"/>
            <w:bookmarkEnd w:id="0"/>
          </w:p>
        </w:tc>
      </w:tr>
    </w:tbl>
    <w:p w14:paraId="3133231F" w14:textId="77777777" w:rsidR="005F7374" w:rsidRDefault="005F7374" w:rsidP="00BD753F"/>
    <w:sectPr w:rsidR="005F7374" w:rsidSect="00BD753F"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751"/>
    <w:multiLevelType w:val="hybridMultilevel"/>
    <w:tmpl w:val="0AB05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787"/>
    <w:multiLevelType w:val="hybridMultilevel"/>
    <w:tmpl w:val="AF2EE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670B"/>
    <w:multiLevelType w:val="hybridMultilevel"/>
    <w:tmpl w:val="B1E09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B5A65"/>
    <w:multiLevelType w:val="hybridMultilevel"/>
    <w:tmpl w:val="4ED013FA"/>
    <w:lvl w:ilvl="0" w:tplc="0407000F">
      <w:start w:val="1"/>
      <w:numFmt w:val="decimal"/>
      <w:lvlText w:val="%1."/>
      <w:lvlJc w:val="left"/>
      <w:pPr>
        <w:ind w:left="1167" w:hanging="360"/>
      </w:pPr>
    </w:lvl>
    <w:lvl w:ilvl="1" w:tplc="04070019" w:tentative="1">
      <w:start w:val="1"/>
      <w:numFmt w:val="lowerLetter"/>
      <w:lvlText w:val="%2."/>
      <w:lvlJc w:val="left"/>
      <w:pPr>
        <w:ind w:left="1887" w:hanging="360"/>
      </w:pPr>
    </w:lvl>
    <w:lvl w:ilvl="2" w:tplc="0407001B" w:tentative="1">
      <w:start w:val="1"/>
      <w:numFmt w:val="lowerRoman"/>
      <w:lvlText w:val="%3."/>
      <w:lvlJc w:val="right"/>
      <w:pPr>
        <w:ind w:left="2607" w:hanging="180"/>
      </w:pPr>
    </w:lvl>
    <w:lvl w:ilvl="3" w:tplc="0407000F" w:tentative="1">
      <w:start w:val="1"/>
      <w:numFmt w:val="decimal"/>
      <w:lvlText w:val="%4."/>
      <w:lvlJc w:val="left"/>
      <w:pPr>
        <w:ind w:left="3327" w:hanging="360"/>
      </w:pPr>
    </w:lvl>
    <w:lvl w:ilvl="4" w:tplc="04070019" w:tentative="1">
      <w:start w:val="1"/>
      <w:numFmt w:val="lowerLetter"/>
      <w:lvlText w:val="%5."/>
      <w:lvlJc w:val="left"/>
      <w:pPr>
        <w:ind w:left="4047" w:hanging="360"/>
      </w:pPr>
    </w:lvl>
    <w:lvl w:ilvl="5" w:tplc="0407001B" w:tentative="1">
      <w:start w:val="1"/>
      <w:numFmt w:val="lowerRoman"/>
      <w:lvlText w:val="%6."/>
      <w:lvlJc w:val="right"/>
      <w:pPr>
        <w:ind w:left="4767" w:hanging="180"/>
      </w:pPr>
    </w:lvl>
    <w:lvl w:ilvl="6" w:tplc="0407000F" w:tentative="1">
      <w:start w:val="1"/>
      <w:numFmt w:val="decimal"/>
      <w:lvlText w:val="%7."/>
      <w:lvlJc w:val="left"/>
      <w:pPr>
        <w:ind w:left="5487" w:hanging="360"/>
      </w:pPr>
    </w:lvl>
    <w:lvl w:ilvl="7" w:tplc="04070019" w:tentative="1">
      <w:start w:val="1"/>
      <w:numFmt w:val="lowerLetter"/>
      <w:lvlText w:val="%8."/>
      <w:lvlJc w:val="left"/>
      <w:pPr>
        <w:ind w:left="6207" w:hanging="360"/>
      </w:pPr>
    </w:lvl>
    <w:lvl w:ilvl="8" w:tplc="0407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" w15:restartNumberingAfterBreak="0">
    <w:nsid w:val="0F0022A4"/>
    <w:multiLevelType w:val="multilevel"/>
    <w:tmpl w:val="2F66A288"/>
    <w:lvl w:ilvl="0">
      <w:start w:val="1"/>
      <w:numFmt w:val="decimal"/>
      <w:pStyle w:val="Listenabsatz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003861"/>
    <w:multiLevelType w:val="hybridMultilevel"/>
    <w:tmpl w:val="5FEEB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4A97"/>
    <w:multiLevelType w:val="hybridMultilevel"/>
    <w:tmpl w:val="ACDC0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D664D"/>
    <w:multiLevelType w:val="hybridMultilevel"/>
    <w:tmpl w:val="4052E0D4"/>
    <w:lvl w:ilvl="0" w:tplc="B8121EA8">
      <w:start w:val="1"/>
      <w:numFmt w:val="bullet"/>
      <w:pStyle w:val="PunktTabel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41611"/>
    <w:multiLevelType w:val="multilevel"/>
    <w:tmpl w:val="2E167484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249757B"/>
    <w:multiLevelType w:val="hybridMultilevel"/>
    <w:tmpl w:val="6A6AE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33CA8"/>
    <w:multiLevelType w:val="hybridMultilevel"/>
    <w:tmpl w:val="5BE28A1A"/>
    <w:lvl w:ilvl="0" w:tplc="040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558C1D1D"/>
    <w:multiLevelType w:val="hybridMultilevel"/>
    <w:tmpl w:val="32CC2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B2783"/>
    <w:multiLevelType w:val="hybridMultilevel"/>
    <w:tmpl w:val="EDFC620E"/>
    <w:lvl w:ilvl="0" w:tplc="0407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63645203"/>
    <w:multiLevelType w:val="hybridMultilevel"/>
    <w:tmpl w:val="EEEECF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6577F"/>
    <w:multiLevelType w:val="hybridMultilevel"/>
    <w:tmpl w:val="F93654B8"/>
    <w:lvl w:ilvl="0" w:tplc="86BEB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51"/>
    <w:rsid w:val="00023A74"/>
    <w:rsid w:val="0004396B"/>
    <w:rsid w:val="0004435E"/>
    <w:rsid w:val="000907CA"/>
    <w:rsid w:val="000C4DA5"/>
    <w:rsid w:val="00110303"/>
    <w:rsid w:val="0011060E"/>
    <w:rsid w:val="00117D6D"/>
    <w:rsid w:val="00125FF7"/>
    <w:rsid w:val="00132B23"/>
    <w:rsid w:val="00200A58"/>
    <w:rsid w:val="002565DD"/>
    <w:rsid w:val="00284660"/>
    <w:rsid w:val="00284D8D"/>
    <w:rsid w:val="002C051D"/>
    <w:rsid w:val="002D019E"/>
    <w:rsid w:val="003012F6"/>
    <w:rsid w:val="00331308"/>
    <w:rsid w:val="00337980"/>
    <w:rsid w:val="00385C98"/>
    <w:rsid w:val="00396066"/>
    <w:rsid w:val="0044291C"/>
    <w:rsid w:val="00446D1C"/>
    <w:rsid w:val="004C722C"/>
    <w:rsid w:val="004D3496"/>
    <w:rsid w:val="00507FF1"/>
    <w:rsid w:val="005273B1"/>
    <w:rsid w:val="005343E2"/>
    <w:rsid w:val="0053622A"/>
    <w:rsid w:val="00540020"/>
    <w:rsid w:val="00555573"/>
    <w:rsid w:val="005F7374"/>
    <w:rsid w:val="00631A6F"/>
    <w:rsid w:val="006400BC"/>
    <w:rsid w:val="00684784"/>
    <w:rsid w:val="006A0E24"/>
    <w:rsid w:val="00745E6C"/>
    <w:rsid w:val="007F2FAC"/>
    <w:rsid w:val="008903E5"/>
    <w:rsid w:val="008A22A3"/>
    <w:rsid w:val="008A7350"/>
    <w:rsid w:val="008E23FA"/>
    <w:rsid w:val="0091029B"/>
    <w:rsid w:val="00925C3C"/>
    <w:rsid w:val="00995C51"/>
    <w:rsid w:val="009B7C62"/>
    <w:rsid w:val="009C1DED"/>
    <w:rsid w:val="009D2C9B"/>
    <w:rsid w:val="00A17D9D"/>
    <w:rsid w:val="00A36CCC"/>
    <w:rsid w:val="00A8654F"/>
    <w:rsid w:val="00AC0954"/>
    <w:rsid w:val="00AC0C71"/>
    <w:rsid w:val="00AD2589"/>
    <w:rsid w:val="00BC0FF1"/>
    <w:rsid w:val="00BD753F"/>
    <w:rsid w:val="00BF5932"/>
    <w:rsid w:val="00C26B83"/>
    <w:rsid w:val="00C6052F"/>
    <w:rsid w:val="00C8277E"/>
    <w:rsid w:val="00C858A6"/>
    <w:rsid w:val="00C9420F"/>
    <w:rsid w:val="00C96D30"/>
    <w:rsid w:val="00D82B89"/>
    <w:rsid w:val="00D85A54"/>
    <w:rsid w:val="00D919FD"/>
    <w:rsid w:val="00DE5AFF"/>
    <w:rsid w:val="00E00684"/>
    <w:rsid w:val="00E24B5F"/>
    <w:rsid w:val="00E43AE6"/>
    <w:rsid w:val="00ED2373"/>
    <w:rsid w:val="00ED58A6"/>
    <w:rsid w:val="00F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69C2"/>
  <w15:chartTrackingRefBased/>
  <w15:docId w15:val="{5EF90558-8AA0-47CC-B42C-47508D51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5AFF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029B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5AFF"/>
    <w:pPr>
      <w:numPr>
        <w:numId w:val="1"/>
      </w:numPr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C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C1DED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C1DE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29B"/>
    <w:rPr>
      <w:rFonts w:ascii="Arial" w:eastAsiaTheme="majorEastAsia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unhideWhenUsed/>
    <w:rsid w:val="0091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1029B"/>
    <w:rPr>
      <w:rFonts w:ascii="Tahoma" w:hAnsi="Tahoma" w:cs="Tahoma"/>
      <w:sz w:val="16"/>
      <w:szCs w:val="16"/>
    </w:rPr>
  </w:style>
  <w:style w:type="paragraph" w:customStyle="1" w:styleId="PunktTabelle">
    <w:name w:val="Punkt Tabelle"/>
    <w:basedOn w:val="Listenabsatz"/>
    <w:qFormat/>
    <w:rsid w:val="0091029B"/>
    <w:pPr>
      <w:numPr>
        <w:numId w:val="11"/>
      </w:numPr>
      <w:spacing w:after="120" w:line="240" w:lineRule="auto"/>
      <w:ind w:left="357" w:hanging="357"/>
      <w:contextualSpacing w:val="0"/>
      <w:jc w:val="left"/>
    </w:pPr>
    <w:rPr>
      <w:sz w:val="20"/>
      <w:szCs w:val="24"/>
    </w:rPr>
  </w:style>
  <w:style w:type="paragraph" w:customStyle="1" w:styleId="Prozessbezogeneberschriften">
    <w:name w:val="Prozessbezogene Überschriften"/>
    <w:basedOn w:val="Standard"/>
    <w:qFormat/>
    <w:rsid w:val="0091029B"/>
    <w:pPr>
      <w:spacing w:after="0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&#246;rn\OneDrive%20-%20neulingschule.de\Neulingschule\Einf&#252;hrung%20neuer%20Lehrpl&#228;ne\Vorlage%20Unterrichstvorhabe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8AE5AF45F214D8DE65FF1D41A4883" ma:contentTypeVersion="14" ma:contentTypeDescription="Ein neues Dokument erstellen." ma:contentTypeScope="" ma:versionID="69117e8dd2b352070e83a44e6dbe2bf4">
  <xsd:schema xmlns:xsd="http://www.w3.org/2001/XMLSchema" xmlns:xs="http://www.w3.org/2001/XMLSchema" xmlns:p="http://schemas.microsoft.com/office/2006/metadata/properties" xmlns:ns1="http://schemas.microsoft.com/sharepoint/v3" xmlns:ns3="fd90376b-5cd3-4be2-b65e-a24e6d05d47d" xmlns:ns4="ccd219fa-2403-498f-9d8b-177de6f701f2" targetNamespace="http://schemas.microsoft.com/office/2006/metadata/properties" ma:root="true" ma:fieldsID="5c0b55e253dfbd79758cbbd7f6808cfb" ns1:_="" ns3:_="" ns4:_="">
    <xsd:import namespace="http://schemas.microsoft.com/sharepoint/v3"/>
    <xsd:import namespace="fd90376b-5cd3-4be2-b65e-a24e6d05d47d"/>
    <xsd:import namespace="ccd219fa-2403-498f-9d8b-177de6f701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376b-5cd3-4be2-b65e-a24e6d05d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9fa-2403-498f-9d8b-177de6f70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cd219fa-2403-498f-9d8b-177de6f701f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F7AD7C-08B5-467E-90ED-085118A9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90376b-5cd3-4be2-b65e-a24e6d05d47d"/>
    <ds:schemaRef ds:uri="ccd219fa-2403-498f-9d8b-177de6f70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EA6D3-C298-4C2F-B53F-FE444F915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6A2A9-E533-4C64-BB08-2ECFC3FE3BD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90376b-5cd3-4be2-b65e-a24e6d05d47d"/>
    <ds:schemaRef ds:uri="ccd219fa-2403-498f-9d8b-177de6f701f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Unterrichstvorhaben</Template>
  <TotalTime>0</TotalTime>
  <Pages>3</Pages>
  <Words>556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und Kerstin</dc:creator>
  <cp:keywords/>
  <dc:description/>
  <cp:lastModifiedBy>Kerstin Zimmermann</cp:lastModifiedBy>
  <cp:revision>2</cp:revision>
  <cp:lastPrinted>2022-10-31T09:33:00Z</cp:lastPrinted>
  <dcterms:created xsi:type="dcterms:W3CDTF">2023-02-22T11:13:00Z</dcterms:created>
  <dcterms:modified xsi:type="dcterms:W3CDTF">2023-02-22T11:13:00Z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0x010100B4D8AE5AF45F214D8DE65FF1D41A4883</vt:lpwstr>
  </property>
</Properties>
</file>